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FDE0D" w14:textId="746382A1" w:rsidR="009C4157" w:rsidRPr="00413945" w:rsidRDefault="009C4157" w:rsidP="009C4157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413945">
        <w:rPr>
          <w:rFonts w:ascii="Times New Roman" w:hAnsi="Times New Roman" w:cs="Times New Roman"/>
          <w:b/>
          <w:sz w:val="28"/>
        </w:rPr>
        <w:t>Перечень изображений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6"/>
        <w:gridCol w:w="3147"/>
        <w:gridCol w:w="2158"/>
      </w:tblGrid>
      <w:tr w:rsidR="00CB13E0" w14:paraId="24E9F43D" w14:textId="77777777" w:rsidTr="00CB72F1">
        <w:tc>
          <w:tcPr>
            <w:tcW w:w="1101" w:type="dxa"/>
          </w:tcPr>
          <w:p w14:paraId="4186374B" w14:textId="77777777" w:rsidR="009C4157" w:rsidRPr="00413945" w:rsidRDefault="009C4157" w:rsidP="00CB72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13945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5279" w:type="dxa"/>
          </w:tcPr>
          <w:p w14:paraId="55041648" w14:textId="77777777" w:rsidR="009C4157" w:rsidRPr="00413945" w:rsidRDefault="009C4157" w:rsidP="00CB72F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94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изображения</w:t>
            </w:r>
          </w:p>
        </w:tc>
        <w:tc>
          <w:tcPr>
            <w:tcW w:w="3191" w:type="dxa"/>
          </w:tcPr>
          <w:p w14:paraId="18D7ABE3" w14:textId="77777777" w:rsidR="009C4157" w:rsidRPr="00413945" w:rsidRDefault="009C4157" w:rsidP="00CB72F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945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</w:t>
            </w:r>
          </w:p>
        </w:tc>
      </w:tr>
      <w:tr w:rsidR="00CB13E0" w14:paraId="6700B1CD" w14:textId="77777777" w:rsidTr="00CB72F1">
        <w:tc>
          <w:tcPr>
            <w:tcW w:w="1101" w:type="dxa"/>
          </w:tcPr>
          <w:p w14:paraId="3E4B9AA8" w14:textId="5A01FD65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13E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37847E" wp14:editId="2C28F82D">
                  <wp:extent cx="2047875" cy="1541659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192" cy="1545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</w:tcPr>
          <w:p w14:paraId="7578F858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Ствол 3-х фунтового единорога.</w:t>
            </w:r>
          </w:p>
        </w:tc>
        <w:tc>
          <w:tcPr>
            <w:tcW w:w="3191" w:type="dxa"/>
          </w:tcPr>
          <w:p w14:paraId="3CDC3597" w14:textId="77777777" w:rsidR="009C4157" w:rsidRPr="008D2FF2" w:rsidRDefault="009C4157" w:rsidP="009C41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Экспозиция Музея-панорамы «Бородинская битва».  Холл.</w:t>
            </w:r>
          </w:p>
        </w:tc>
      </w:tr>
      <w:tr w:rsidR="00CB13E0" w14:paraId="3321F125" w14:textId="77777777" w:rsidTr="00CB72F1">
        <w:tc>
          <w:tcPr>
            <w:tcW w:w="1101" w:type="dxa"/>
          </w:tcPr>
          <w:p w14:paraId="20B1FE69" w14:textId="41DB4E41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13E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BC7F5B" wp14:editId="0930B1FD">
                  <wp:extent cx="2165135" cy="1285875"/>
                  <wp:effectExtent l="0" t="0" r="698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926" cy="12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</w:tcPr>
          <w:p w14:paraId="6779BC10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«Живой мост».</w:t>
            </w:r>
          </w:p>
          <w:p w14:paraId="44309B50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Автор – Ф. А. Рубо.</w:t>
            </w:r>
          </w:p>
        </w:tc>
        <w:tc>
          <w:tcPr>
            <w:tcW w:w="3191" w:type="dxa"/>
          </w:tcPr>
          <w:p w14:paraId="17C31C50" w14:textId="77777777" w:rsidR="009C4157" w:rsidRPr="008D2FF2" w:rsidRDefault="009C4157" w:rsidP="009C41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Экспозиция Музея-панорамы «Бородинская битва».  Холл.</w:t>
            </w:r>
          </w:p>
        </w:tc>
      </w:tr>
      <w:tr w:rsidR="00CB13E0" w14:paraId="63BC3BD5" w14:textId="77777777" w:rsidTr="00CB72F1">
        <w:tc>
          <w:tcPr>
            <w:tcW w:w="1101" w:type="dxa"/>
          </w:tcPr>
          <w:p w14:paraId="382CE83E" w14:textId="7310BE5C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B13E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2A77CF" wp14:editId="106B8DEF">
                  <wp:extent cx="1794565" cy="23812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409" cy="239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</w:tcPr>
          <w:p w14:paraId="2DD65729" w14:textId="77777777" w:rsidR="009C4157" w:rsidRPr="008D2FF2" w:rsidRDefault="009C4157" w:rsidP="009C41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 xml:space="preserve">Канонир Лейб-гвардии конной артиллерийской роты №1. </w:t>
            </w:r>
          </w:p>
        </w:tc>
        <w:tc>
          <w:tcPr>
            <w:tcW w:w="3191" w:type="dxa"/>
          </w:tcPr>
          <w:p w14:paraId="12DA820F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Экспозиция Музея-панорамы «Бородинская битва».  Зеленый зал.</w:t>
            </w:r>
          </w:p>
        </w:tc>
      </w:tr>
      <w:tr w:rsidR="00CB13E0" w14:paraId="1C3FA3E4" w14:textId="77777777" w:rsidTr="00CB72F1">
        <w:tc>
          <w:tcPr>
            <w:tcW w:w="1101" w:type="dxa"/>
          </w:tcPr>
          <w:p w14:paraId="47505809" w14:textId="11A37C6A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B13E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0C81AC" wp14:editId="0D6FADCF">
                  <wp:extent cx="1743075" cy="1958511"/>
                  <wp:effectExtent l="0" t="0" r="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958" cy="1965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</w:tcPr>
          <w:p w14:paraId="704E1C32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Портрет А. И. Кутайсова.</w:t>
            </w:r>
          </w:p>
          <w:p w14:paraId="7F9C9C93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Копия  работы Дж. Доу из Военной галереи Зимнего дворца.</w:t>
            </w:r>
          </w:p>
          <w:p w14:paraId="362FC1B1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 xml:space="preserve"> Авторы –  группа ленинградских художников с произведений Дж. Доу.</w:t>
            </w:r>
          </w:p>
        </w:tc>
        <w:tc>
          <w:tcPr>
            <w:tcW w:w="3191" w:type="dxa"/>
          </w:tcPr>
          <w:p w14:paraId="61267ABE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Экспозиция Музея-панорамы «Бородинская битва».  Зеленый зал.</w:t>
            </w:r>
          </w:p>
        </w:tc>
      </w:tr>
      <w:tr w:rsidR="00CB13E0" w14:paraId="26C0EFD2" w14:textId="77777777" w:rsidTr="00CB72F1">
        <w:tc>
          <w:tcPr>
            <w:tcW w:w="1101" w:type="dxa"/>
          </w:tcPr>
          <w:p w14:paraId="507F25A3" w14:textId="50587D8A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CB13E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AC9B21" wp14:editId="45529D77">
                  <wp:extent cx="1676400" cy="1949303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453" cy="1957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</w:tcPr>
          <w:p w14:paraId="38D3C6D1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 xml:space="preserve">Портрет В. Г. </w:t>
            </w:r>
            <w:proofErr w:type="spellStart"/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Костенецкого</w:t>
            </w:r>
            <w:proofErr w:type="spellEnd"/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7F0948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Копия  работы Дж. Доу из Военной галереи Зимнего дворца.</w:t>
            </w:r>
          </w:p>
          <w:p w14:paraId="3793E254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 xml:space="preserve"> Авторы –  группа ленинградских художников с произведений Дж. Доу.</w:t>
            </w:r>
          </w:p>
        </w:tc>
        <w:tc>
          <w:tcPr>
            <w:tcW w:w="3191" w:type="dxa"/>
          </w:tcPr>
          <w:p w14:paraId="3F5E7BD2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Экспозиция Музея-панорамы «Бородинская битва».  Зеленый зал.</w:t>
            </w:r>
          </w:p>
        </w:tc>
      </w:tr>
      <w:tr w:rsidR="00CB13E0" w14:paraId="180290CB" w14:textId="77777777" w:rsidTr="00CB72F1">
        <w:tc>
          <w:tcPr>
            <w:tcW w:w="1101" w:type="dxa"/>
          </w:tcPr>
          <w:p w14:paraId="52BD1E89" w14:textId="1857D04A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13E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88A3F1" wp14:editId="25AEFDFD">
                  <wp:extent cx="1695450" cy="195259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538" cy="1957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</w:tcPr>
          <w:p w14:paraId="3C49400B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Портрет А. П. Ермолова.</w:t>
            </w:r>
          </w:p>
          <w:p w14:paraId="612AAA67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Копия  работы Дж. Доу из Военной галереи Зимнего дворца.</w:t>
            </w:r>
          </w:p>
          <w:p w14:paraId="3CD82B67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 xml:space="preserve"> Авторы –  группа ленинградских художников с произведений Дж. Доу.</w:t>
            </w:r>
          </w:p>
        </w:tc>
        <w:tc>
          <w:tcPr>
            <w:tcW w:w="3191" w:type="dxa"/>
          </w:tcPr>
          <w:p w14:paraId="4C05DD2B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Экспозиция Музея-панорамы «Бородинская битва».  Зеленый зал.</w:t>
            </w:r>
          </w:p>
        </w:tc>
      </w:tr>
      <w:tr w:rsidR="00CB13E0" w14:paraId="7F673FD4" w14:textId="77777777" w:rsidTr="00CB72F1">
        <w:tc>
          <w:tcPr>
            <w:tcW w:w="1101" w:type="dxa"/>
          </w:tcPr>
          <w:p w14:paraId="35796AE1" w14:textId="600A0F86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B13E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792194" wp14:editId="6AE31BD0">
                  <wp:extent cx="2315429" cy="1743075"/>
                  <wp:effectExtent l="0" t="0" r="889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7864" cy="1752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</w:tcPr>
          <w:p w14:paraId="0E05F6E2" w14:textId="7777777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Фрагмент панорамы. Российская артиллерия на берегу Семеновского ручья.</w:t>
            </w:r>
          </w:p>
          <w:p w14:paraId="15DCF7F9" w14:textId="77777777" w:rsidR="009C4157" w:rsidRPr="008D2FF2" w:rsidRDefault="009C4157" w:rsidP="008D2F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Автор –  Ф. А. Рубо.</w:t>
            </w:r>
          </w:p>
        </w:tc>
        <w:tc>
          <w:tcPr>
            <w:tcW w:w="3191" w:type="dxa"/>
          </w:tcPr>
          <w:p w14:paraId="5921C3F4" w14:textId="77777777" w:rsidR="009C4157" w:rsidRPr="008D2FF2" w:rsidRDefault="009C4157" w:rsidP="009C41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Экспозиция Музея-панорамы «Бородинская битва».  Панорамный зал.</w:t>
            </w:r>
          </w:p>
        </w:tc>
      </w:tr>
      <w:tr w:rsidR="00CB13E0" w14:paraId="773DB9BA" w14:textId="77777777" w:rsidTr="00CB72F1">
        <w:tc>
          <w:tcPr>
            <w:tcW w:w="1101" w:type="dxa"/>
          </w:tcPr>
          <w:p w14:paraId="3708A034" w14:textId="3723C9A2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B13E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645639" wp14:editId="4AA30427">
                  <wp:extent cx="2343150" cy="1763945"/>
                  <wp:effectExtent l="0" t="0" r="0" b="825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195" cy="1794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</w:tcPr>
          <w:p w14:paraId="60F6ABDA" w14:textId="77777777" w:rsidR="009C4157" w:rsidRPr="008D2FF2" w:rsidRDefault="009C4157" w:rsidP="009C41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 xml:space="preserve">Фрагмент предметного плана панорамы. </w:t>
            </w:r>
          </w:p>
          <w:p w14:paraId="722BB68A" w14:textId="77777777" w:rsidR="009C4157" w:rsidRPr="008D2FF2" w:rsidRDefault="009C4157" w:rsidP="009C41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Зарядный ящик с банником.</w:t>
            </w:r>
          </w:p>
          <w:p w14:paraId="1206BF00" w14:textId="77777777" w:rsidR="009C4157" w:rsidRPr="008D2FF2" w:rsidRDefault="009C4157" w:rsidP="009C41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27DA2803" w14:textId="77777777" w:rsidR="009C4157" w:rsidRPr="008D2FF2" w:rsidRDefault="009C4157" w:rsidP="009C41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Экспозиция Музея-панорамы «Бородинская битва».  Панорамный зал.</w:t>
            </w:r>
          </w:p>
        </w:tc>
      </w:tr>
      <w:tr w:rsidR="00CB13E0" w14:paraId="2C084E95" w14:textId="77777777" w:rsidTr="00CB72F1">
        <w:tc>
          <w:tcPr>
            <w:tcW w:w="1101" w:type="dxa"/>
          </w:tcPr>
          <w:p w14:paraId="160B0F15" w14:textId="311065DF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CB13E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57D5CF" wp14:editId="1821255C">
                  <wp:extent cx="2403996" cy="18097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1361" cy="1815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</w:tcPr>
          <w:p w14:paraId="414E4B81" w14:textId="77777777" w:rsidR="008D2FF2" w:rsidRPr="008D2FF2" w:rsidRDefault="008D2FF2" w:rsidP="008D2F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Фрагмент панорамы. Гвардейская конная артиллерия на противоположном берегу Семеновского ручья.</w:t>
            </w:r>
          </w:p>
          <w:p w14:paraId="73B37A83" w14:textId="77777777" w:rsidR="009C4157" w:rsidRPr="008D2FF2" w:rsidRDefault="008D2FF2" w:rsidP="008D2F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Автор –  Ф. А. Рубо.</w:t>
            </w:r>
          </w:p>
        </w:tc>
        <w:tc>
          <w:tcPr>
            <w:tcW w:w="3191" w:type="dxa"/>
          </w:tcPr>
          <w:p w14:paraId="476FEDF3" w14:textId="77777777" w:rsidR="009C4157" w:rsidRPr="008D2FF2" w:rsidRDefault="009C4157" w:rsidP="008D2F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 xml:space="preserve">Экспозиция Музея-панорамы «Бородинская битва».  </w:t>
            </w:r>
            <w:r w:rsidR="008D2FF2" w:rsidRPr="008D2FF2">
              <w:rPr>
                <w:rFonts w:ascii="Times New Roman" w:hAnsi="Times New Roman" w:cs="Times New Roman"/>
                <w:sz w:val="24"/>
                <w:szCs w:val="24"/>
              </w:rPr>
              <w:t>Панорамный зал</w:t>
            </w: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13E0" w14:paraId="50617DEE" w14:textId="77777777" w:rsidTr="00CB72F1">
        <w:tc>
          <w:tcPr>
            <w:tcW w:w="1101" w:type="dxa"/>
          </w:tcPr>
          <w:p w14:paraId="55BB72A9" w14:textId="29A1CAF7" w:rsidR="009C4157" w:rsidRPr="008D2FF2" w:rsidRDefault="009C4157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B13E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76D88F" wp14:editId="29255456">
                  <wp:extent cx="2416649" cy="1819275"/>
                  <wp:effectExtent l="0" t="0" r="317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9602" cy="1829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</w:tcPr>
          <w:p w14:paraId="132A90A5" w14:textId="77777777" w:rsidR="008D2FF2" w:rsidRPr="008D2FF2" w:rsidRDefault="008D2FF2" w:rsidP="008D2F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 xml:space="preserve">Фрагмент предметного плана панорамы. </w:t>
            </w:r>
          </w:p>
          <w:p w14:paraId="62FBB5D9" w14:textId="77777777" w:rsidR="009C4157" w:rsidRPr="008D2FF2" w:rsidRDefault="008D2FF2" w:rsidP="008D2F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Артиллерийская батарея.</w:t>
            </w:r>
          </w:p>
        </w:tc>
        <w:tc>
          <w:tcPr>
            <w:tcW w:w="3191" w:type="dxa"/>
          </w:tcPr>
          <w:p w14:paraId="6D7C309A" w14:textId="77777777" w:rsidR="009C4157" w:rsidRPr="008D2FF2" w:rsidRDefault="008D2FF2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Экспозиция Музея-панорамы «Бородинская битва».  Панорамный зал.</w:t>
            </w:r>
          </w:p>
        </w:tc>
      </w:tr>
      <w:tr w:rsidR="00CB13E0" w14:paraId="635B82F3" w14:textId="77777777" w:rsidTr="00CB72F1">
        <w:tc>
          <w:tcPr>
            <w:tcW w:w="1101" w:type="dxa"/>
          </w:tcPr>
          <w:p w14:paraId="4728E236" w14:textId="1D72F91C" w:rsidR="008D2FF2" w:rsidRPr="008D2FF2" w:rsidRDefault="008D2FF2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B13E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1CD31A" wp14:editId="1C093AE6">
                  <wp:extent cx="2416649" cy="1819275"/>
                  <wp:effectExtent l="0" t="0" r="317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7267" cy="1827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</w:tcPr>
          <w:p w14:paraId="067B07CA" w14:textId="77777777" w:rsidR="008D2FF2" w:rsidRPr="008D2FF2" w:rsidRDefault="008D2FF2" w:rsidP="008D2F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 xml:space="preserve">Фрагмент панорамы.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 xml:space="preserve">онная артиллерия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армии Наполеона пересекает</w:t>
            </w: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 xml:space="preserve"> Семеновск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 xml:space="preserve"> руч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E67F83" w14:textId="77777777" w:rsidR="008D2FF2" w:rsidRPr="008D2FF2" w:rsidRDefault="008D2FF2" w:rsidP="008D2F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Автор –  Ф. А. Рубо.</w:t>
            </w:r>
          </w:p>
        </w:tc>
        <w:tc>
          <w:tcPr>
            <w:tcW w:w="3191" w:type="dxa"/>
          </w:tcPr>
          <w:p w14:paraId="7DB6A817" w14:textId="77777777" w:rsidR="008D2FF2" w:rsidRPr="008D2FF2" w:rsidRDefault="008D2FF2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Экспозиция Музея-панорамы «Бородинская битва».  Панорамный зал.</w:t>
            </w:r>
          </w:p>
        </w:tc>
      </w:tr>
      <w:tr w:rsidR="00CB13E0" w14:paraId="569D8C48" w14:textId="77777777" w:rsidTr="00CB72F1">
        <w:tc>
          <w:tcPr>
            <w:tcW w:w="1101" w:type="dxa"/>
          </w:tcPr>
          <w:p w14:paraId="48BB8336" w14:textId="4A0AD787" w:rsidR="008D2FF2" w:rsidRPr="008D2FF2" w:rsidRDefault="008D2FF2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B13E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00C48E" wp14:editId="596F4079">
                  <wp:extent cx="2568575" cy="1842942"/>
                  <wp:effectExtent l="0" t="0" r="3175" b="508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6542" cy="1848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</w:tcPr>
          <w:p w14:paraId="5CA58DC6" w14:textId="77777777" w:rsidR="008D2FF2" w:rsidRDefault="008D2FF2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Подвиг батареи полковника Никитина под Красный.</w:t>
            </w:r>
          </w:p>
          <w:p w14:paraId="563CD8FE" w14:textId="77777777" w:rsidR="008D2FF2" w:rsidRPr="008D2FF2" w:rsidRDefault="008D2FF2" w:rsidP="00CB72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 – М. О. Микешин.</w:t>
            </w:r>
          </w:p>
        </w:tc>
        <w:tc>
          <w:tcPr>
            <w:tcW w:w="3191" w:type="dxa"/>
          </w:tcPr>
          <w:p w14:paraId="775D6FF9" w14:textId="77777777" w:rsidR="008D2FF2" w:rsidRPr="008D2FF2" w:rsidRDefault="008D2FF2" w:rsidP="008D2F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 xml:space="preserve">Экспозиция Музея-панорамы «Бородинская битва».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Красный </w:t>
            </w:r>
            <w:r w:rsidRPr="008D2FF2">
              <w:rPr>
                <w:rFonts w:ascii="Times New Roman" w:hAnsi="Times New Roman" w:cs="Times New Roman"/>
                <w:sz w:val="24"/>
                <w:szCs w:val="24"/>
              </w:rPr>
              <w:t>зал.</w:t>
            </w:r>
          </w:p>
        </w:tc>
      </w:tr>
    </w:tbl>
    <w:p w14:paraId="751B847D" w14:textId="77777777" w:rsidR="009C4157" w:rsidRPr="00413945" w:rsidRDefault="009C4157" w:rsidP="009C4157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3BB6A38D" w14:textId="77777777" w:rsidR="009C4157" w:rsidRPr="00413945" w:rsidRDefault="009C4157" w:rsidP="009C4157">
      <w:pPr>
        <w:pStyle w:val="a3"/>
        <w:rPr>
          <w:rFonts w:ascii="Times New Roman" w:hAnsi="Times New Roman" w:cs="Times New Roman"/>
        </w:rPr>
      </w:pPr>
    </w:p>
    <w:p w14:paraId="68AD20AD" w14:textId="77777777" w:rsidR="00050436" w:rsidRPr="009C4157" w:rsidRDefault="00050436" w:rsidP="009C4157">
      <w:pPr>
        <w:pStyle w:val="a3"/>
        <w:rPr>
          <w:rFonts w:ascii="Times New Roman" w:hAnsi="Times New Roman" w:cs="Times New Roman"/>
          <w:sz w:val="28"/>
        </w:rPr>
      </w:pPr>
    </w:p>
    <w:sectPr w:rsidR="00050436" w:rsidRPr="009C4157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A4F0A" w14:textId="77777777" w:rsidR="00275A9A" w:rsidRDefault="00275A9A" w:rsidP="00CB13E0">
      <w:pPr>
        <w:spacing w:after="0" w:line="240" w:lineRule="auto"/>
      </w:pPr>
      <w:r>
        <w:separator/>
      </w:r>
    </w:p>
  </w:endnote>
  <w:endnote w:type="continuationSeparator" w:id="0">
    <w:p w14:paraId="6E19F87E" w14:textId="77777777" w:rsidR="00275A9A" w:rsidRDefault="00275A9A" w:rsidP="00CB1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7264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C49CFAE" w14:textId="4D64F240" w:rsidR="00CB13E0" w:rsidRPr="00CB13E0" w:rsidRDefault="00CB13E0">
        <w:pPr>
          <w:pStyle w:val="a7"/>
          <w:jc w:val="right"/>
          <w:rPr>
            <w:rFonts w:ascii="Times New Roman" w:hAnsi="Times New Roman" w:cs="Times New Roman"/>
          </w:rPr>
        </w:pPr>
        <w:r w:rsidRPr="00CB13E0">
          <w:rPr>
            <w:rFonts w:ascii="Times New Roman" w:hAnsi="Times New Roman" w:cs="Times New Roman"/>
          </w:rPr>
          <w:fldChar w:fldCharType="begin"/>
        </w:r>
        <w:r w:rsidRPr="00CB13E0">
          <w:rPr>
            <w:rFonts w:ascii="Times New Roman" w:hAnsi="Times New Roman" w:cs="Times New Roman"/>
          </w:rPr>
          <w:instrText>PAGE   \* MERGEFORMAT</w:instrText>
        </w:r>
        <w:r w:rsidRPr="00CB13E0">
          <w:rPr>
            <w:rFonts w:ascii="Times New Roman" w:hAnsi="Times New Roman" w:cs="Times New Roman"/>
          </w:rPr>
          <w:fldChar w:fldCharType="separate"/>
        </w:r>
        <w:r w:rsidRPr="00CB13E0">
          <w:rPr>
            <w:rFonts w:ascii="Times New Roman" w:hAnsi="Times New Roman" w:cs="Times New Roman"/>
          </w:rPr>
          <w:t>2</w:t>
        </w:r>
        <w:r w:rsidRPr="00CB13E0">
          <w:rPr>
            <w:rFonts w:ascii="Times New Roman" w:hAnsi="Times New Roman" w:cs="Times New Roman"/>
          </w:rPr>
          <w:fldChar w:fldCharType="end"/>
        </w:r>
      </w:p>
    </w:sdtContent>
  </w:sdt>
  <w:p w14:paraId="62920F89" w14:textId="77777777" w:rsidR="00CB13E0" w:rsidRDefault="00CB13E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43E61" w14:textId="77777777" w:rsidR="00275A9A" w:rsidRDefault="00275A9A" w:rsidP="00CB13E0">
      <w:pPr>
        <w:spacing w:after="0" w:line="240" w:lineRule="auto"/>
      </w:pPr>
      <w:r>
        <w:separator/>
      </w:r>
    </w:p>
  </w:footnote>
  <w:footnote w:type="continuationSeparator" w:id="0">
    <w:p w14:paraId="36BF867E" w14:textId="77777777" w:rsidR="00275A9A" w:rsidRDefault="00275A9A" w:rsidP="00CB13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157"/>
    <w:rsid w:val="00050436"/>
    <w:rsid w:val="00144850"/>
    <w:rsid w:val="00275A9A"/>
    <w:rsid w:val="005A7AD2"/>
    <w:rsid w:val="008D2FF2"/>
    <w:rsid w:val="009C4157"/>
    <w:rsid w:val="00B37C6E"/>
    <w:rsid w:val="00CB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306DF"/>
  <w15:docId w15:val="{9517363E-C372-47CF-847E-05A59D6C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4157"/>
    <w:pPr>
      <w:spacing w:after="0" w:line="240" w:lineRule="auto"/>
    </w:pPr>
  </w:style>
  <w:style w:type="table" w:styleId="a4">
    <w:name w:val="Table Grid"/>
    <w:basedOn w:val="a1"/>
    <w:uiPriority w:val="59"/>
    <w:rsid w:val="009C4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B1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13E0"/>
  </w:style>
  <w:style w:type="paragraph" w:styleId="a7">
    <w:name w:val="footer"/>
    <w:basedOn w:val="a"/>
    <w:link w:val="a8"/>
    <w:uiPriority w:val="99"/>
    <w:unhideWhenUsed/>
    <w:rsid w:val="00CB1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1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2025-03-22T08:08:00Z</dcterms:created>
  <dcterms:modified xsi:type="dcterms:W3CDTF">2026-10-12T14:43:00Z</dcterms:modified>
</cp:coreProperties>
</file>